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A5" w:rsidRDefault="007B18A5" w:rsidP="007B18A5">
      <w:pPr>
        <w:spacing w:line="240" w:lineRule="auto"/>
        <w:jc w:val="center"/>
        <w:rPr>
          <w:sz w:val="24"/>
          <w:szCs w:val="24"/>
        </w:rPr>
      </w:pPr>
      <w:r w:rsidRPr="00722E85">
        <w:rPr>
          <w:sz w:val="24"/>
          <w:szCs w:val="24"/>
        </w:rPr>
        <w:t>CITY OF SALEM PLANNING BOARD</w:t>
      </w:r>
    </w:p>
    <w:p w:rsidR="007B18A5" w:rsidRDefault="007B18A5" w:rsidP="007B18A5">
      <w:pPr>
        <w:spacing w:line="240" w:lineRule="auto"/>
        <w:jc w:val="center"/>
        <w:rPr>
          <w:sz w:val="24"/>
          <w:szCs w:val="24"/>
        </w:rPr>
      </w:pPr>
      <w:r>
        <w:rPr>
          <w:sz w:val="24"/>
          <w:szCs w:val="24"/>
        </w:rPr>
        <w:t>REGULAR MEETING MINUTES</w:t>
      </w:r>
    </w:p>
    <w:p w:rsidR="007B18A5" w:rsidRDefault="007B18A5" w:rsidP="007B18A5">
      <w:pPr>
        <w:jc w:val="center"/>
        <w:rPr>
          <w:sz w:val="24"/>
          <w:szCs w:val="24"/>
        </w:rPr>
      </w:pPr>
      <w:r>
        <w:rPr>
          <w:sz w:val="24"/>
          <w:szCs w:val="24"/>
        </w:rPr>
        <w:t>MARCH 17, 2016</w:t>
      </w:r>
    </w:p>
    <w:p w:rsidR="007B18A5" w:rsidRDefault="007B18A5" w:rsidP="007B18A5">
      <w:pPr>
        <w:jc w:val="center"/>
        <w:rPr>
          <w:sz w:val="24"/>
          <w:szCs w:val="24"/>
        </w:rPr>
      </w:pPr>
    </w:p>
    <w:p w:rsidR="007B18A5" w:rsidRDefault="007B18A5" w:rsidP="007B18A5">
      <w:pPr>
        <w:spacing w:line="240" w:lineRule="auto"/>
        <w:rPr>
          <w:sz w:val="24"/>
          <w:szCs w:val="24"/>
        </w:rPr>
      </w:pPr>
      <w:r>
        <w:rPr>
          <w:sz w:val="24"/>
          <w:szCs w:val="24"/>
        </w:rPr>
        <w:t xml:space="preserve">The regular meeting of the Planning Board of the City of Salem was called to order by James </w:t>
      </w:r>
      <w:r w:rsidR="00F92DDB">
        <w:rPr>
          <w:sz w:val="24"/>
          <w:szCs w:val="24"/>
        </w:rPr>
        <w:t>Smith</w:t>
      </w:r>
      <w:r>
        <w:rPr>
          <w:sz w:val="24"/>
          <w:szCs w:val="24"/>
        </w:rPr>
        <w:t xml:space="preserve"> in the Municipal Building, One New Market St., at 6:30 PM.  The meeting opened with the Pledge of Allegiance to the Flag.</w:t>
      </w:r>
    </w:p>
    <w:p w:rsidR="007B18A5" w:rsidRDefault="007B18A5" w:rsidP="007B18A5">
      <w:pPr>
        <w:spacing w:line="240" w:lineRule="auto"/>
        <w:rPr>
          <w:sz w:val="24"/>
          <w:szCs w:val="24"/>
        </w:rPr>
      </w:pPr>
      <w:r>
        <w:rPr>
          <w:sz w:val="24"/>
          <w:szCs w:val="24"/>
        </w:rPr>
        <w:t>Reading of The Open Public Meeting Act:  Notice of the regular meetings of the Planning Board of the City of Salem as required by Public Law 1975, Chapter 231, “Open Public Meetings Act” has been provided by the Public advertisement of a schedule adopted by Resolution on January 21, 2016 setting forth the time, date and place of all regular meetings of the City of Salem.</w:t>
      </w:r>
    </w:p>
    <w:p w:rsidR="007B18A5" w:rsidRDefault="007B18A5" w:rsidP="007B18A5">
      <w:pPr>
        <w:rPr>
          <w:sz w:val="24"/>
          <w:szCs w:val="24"/>
        </w:rPr>
      </w:pPr>
      <w:r w:rsidRPr="009456C8">
        <w:rPr>
          <w:b/>
          <w:bCs/>
          <w:sz w:val="24"/>
          <w:szCs w:val="24"/>
          <w:u w:val="single"/>
        </w:rPr>
        <w:t>Roll call</w:t>
      </w:r>
      <w:r>
        <w:rPr>
          <w:sz w:val="24"/>
          <w:szCs w:val="24"/>
        </w:rPr>
        <w:t>:</w:t>
      </w:r>
    </w:p>
    <w:p w:rsidR="007B18A5" w:rsidRDefault="007B18A5" w:rsidP="007B18A5">
      <w:pPr>
        <w:spacing w:line="240" w:lineRule="auto"/>
        <w:rPr>
          <w:sz w:val="24"/>
          <w:szCs w:val="24"/>
        </w:rPr>
      </w:pPr>
      <w:r w:rsidRPr="00C073C4">
        <w:rPr>
          <w:b/>
          <w:bCs/>
          <w:sz w:val="24"/>
          <w:szCs w:val="24"/>
        </w:rPr>
        <w:t>Members present were</w:t>
      </w:r>
      <w:r>
        <w:rPr>
          <w:sz w:val="24"/>
          <w:szCs w:val="24"/>
        </w:rPr>
        <w:t>:  James Smith, Earl Gage, Cathy Lanard, Benjamin Ford, John Pankok, Robert Lanard, LaWanda Johnson,</w:t>
      </w:r>
      <w:r w:rsidRPr="007778C0">
        <w:rPr>
          <w:sz w:val="24"/>
          <w:szCs w:val="24"/>
        </w:rPr>
        <w:t xml:space="preserve"> </w:t>
      </w:r>
    </w:p>
    <w:p w:rsidR="007B18A5" w:rsidRDefault="007B18A5" w:rsidP="007B18A5">
      <w:pPr>
        <w:spacing w:line="240" w:lineRule="auto"/>
        <w:rPr>
          <w:sz w:val="24"/>
          <w:szCs w:val="24"/>
        </w:rPr>
      </w:pPr>
      <w:r w:rsidRPr="007F0382">
        <w:rPr>
          <w:b/>
          <w:sz w:val="24"/>
          <w:szCs w:val="24"/>
        </w:rPr>
        <w:t>Members absent were</w:t>
      </w:r>
      <w:r>
        <w:rPr>
          <w:sz w:val="24"/>
          <w:szCs w:val="24"/>
        </w:rPr>
        <w:t>:  Mayor Charles Washington Jr. James Dickerson, William Sumiel,</w:t>
      </w:r>
      <w:r w:rsidRPr="007778C0">
        <w:rPr>
          <w:sz w:val="24"/>
          <w:szCs w:val="24"/>
        </w:rPr>
        <w:t xml:space="preserve"> </w:t>
      </w:r>
      <w:r>
        <w:rPr>
          <w:sz w:val="24"/>
          <w:szCs w:val="24"/>
        </w:rPr>
        <w:t>and Ezell Barnes</w:t>
      </w:r>
    </w:p>
    <w:p w:rsidR="007B18A5" w:rsidRPr="00C073C4" w:rsidRDefault="007B18A5" w:rsidP="007B18A5">
      <w:pPr>
        <w:spacing w:line="240" w:lineRule="auto"/>
        <w:rPr>
          <w:sz w:val="24"/>
          <w:szCs w:val="24"/>
        </w:rPr>
      </w:pPr>
      <w:r w:rsidRPr="00C073C4">
        <w:rPr>
          <w:b/>
          <w:bCs/>
          <w:sz w:val="24"/>
          <w:szCs w:val="24"/>
        </w:rPr>
        <w:t>Staff present w</w:t>
      </w:r>
      <w:r>
        <w:rPr>
          <w:b/>
          <w:bCs/>
          <w:sz w:val="24"/>
          <w:szCs w:val="24"/>
        </w:rPr>
        <w:t>as</w:t>
      </w:r>
      <w:r w:rsidRPr="00C073C4">
        <w:rPr>
          <w:sz w:val="24"/>
          <w:szCs w:val="24"/>
        </w:rPr>
        <w:t>:  Edgar Hathaway – Solicitor</w:t>
      </w:r>
      <w:r>
        <w:rPr>
          <w:sz w:val="24"/>
          <w:szCs w:val="24"/>
        </w:rPr>
        <w:t>,</w:t>
      </w:r>
      <w:r w:rsidRPr="00C073C4">
        <w:rPr>
          <w:sz w:val="24"/>
          <w:szCs w:val="24"/>
        </w:rPr>
        <w:t xml:space="preserve"> </w:t>
      </w:r>
      <w:r>
        <w:rPr>
          <w:sz w:val="24"/>
          <w:szCs w:val="24"/>
        </w:rPr>
        <w:t>Uzo Ahiarakwe – Planner,</w:t>
      </w:r>
      <w:r w:rsidRPr="00C073C4">
        <w:rPr>
          <w:sz w:val="24"/>
          <w:szCs w:val="24"/>
        </w:rPr>
        <w:t xml:space="preserve"> Carol Wright – Secretary.</w:t>
      </w:r>
    </w:p>
    <w:p w:rsidR="009B1298" w:rsidRDefault="007B18A5" w:rsidP="00F92DDB">
      <w:pPr>
        <w:spacing w:after="360"/>
        <w:rPr>
          <w:sz w:val="24"/>
          <w:szCs w:val="24"/>
        </w:rPr>
      </w:pPr>
      <w:r w:rsidRPr="00C073C4">
        <w:rPr>
          <w:sz w:val="24"/>
          <w:szCs w:val="24"/>
        </w:rPr>
        <w:t xml:space="preserve">It was moved and seconded by </w:t>
      </w:r>
      <w:r>
        <w:rPr>
          <w:sz w:val="24"/>
          <w:szCs w:val="24"/>
        </w:rPr>
        <w:t>Robert Lanard</w:t>
      </w:r>
      <w:r w:rsidRPr="00C073C4">
        <w:rPr>
          <w:sz w:val="24"/>
          <w:szCs w:val="24"/>
        </w:rPr>
        <w:t xml:space="preserve"> </w:t>
      </w:r>
      <w:r>
        <w:rPr>
          <w:sz w:val="24"/>
          <w:szCs w:val="24"/>
        </w:rPr>
        <w:t xml:space="preserve">and LaWanda Johnson </w:t>
      </w:r>
      <w:r w:rsidRPr="00C073C4">
        <w:rPr>
          <w:sz w:val="24"/>
          <w:szCs w:val="24"/>
        </w:rPr>
        <w:t>to approve the meeting minutes of</w:t>
      </w:r>
      <w:r>
        <w:rPr>
          <w:sz w:val="24"/>
          <w:szCs w:val="24"/>
        </w:rPr>
        <w:t xml:space="preserve"> February 18, 2016</w:t>
      </w:r>
      <w:r w:rsidR="00356CF6">
        <w:rPr>
          <w:sz w:val="24"/>
          <w:szCs w:val="24"/>
        </w:rPr>
        <w:t>.  All were in favor.</w:t>
      </w:r>
    </w:p>
    <w:p w:rsidR="00F92DDB" w:rsidRDefault="00F92DDB" w:rsidP="00F92DDB">
      <w:pPr>
        <w:spacing w:after="120"/>
        <w:rPr>
          <w:sz w:val="24"/>
          <w:szCs w:val="24"/>
        </w:rPr>
      </w:pPr>
      <w:proofErr w:type="gramStart"/>
      <w:r>
        <w:rPr>
          <w:sz w:val="24"/>
          <w:szCs w:val="24"/>
        </w:rPr>
        <w:t>Application #16-002 – Redevelopment Zone Designation - Continuation.</w:t>
      </w:r>
      <w:proofErr w:type="gramEnd"/>
      <w:r>
        <w:rPr>
          <w:sz w:val="24"/>
          <w:szCs w:val="24"/>
        </w:rPr>
        <w:t xml:space="preserve"> </w:t>
      </w:r>
    </w:p>
    <w:p w:rsidR="00356CF6" w:rsidRDefault="00356CF6" w:rsidP="00F92DDB">
      <w:pPr>
        <w:rPr>
          <w:sz w:val="24"/>
          <w:szCs w:val="24"/>
        </w:rPr>
      </w:pPr>
      <w:r>
        <w:rPr>
          <w:sz w:val="24"/>
          <w:szCs w:val="24"/>
        </w:rPr>
        <w:t xml:space="preserve">David Puma City Solicitor thanked members of the Planning board for their service to the City.  </w:t>
      </w:r>
      <w:r w:rsidR="0009164E">
        <w:rPr>
          <w:sz w:val="24"/>
          <w:szCs w:val="24"/>
        </w:rPr>
        <w:t>Verified with</w:t>
      </w:r>
      <w:r w:rsidR="00007A6C">
        <w:rPr>
          <w:sz w:val="24"/>
          <w:szCs w:val="24"/>
        </w:rPr>
        <w:t xml:space="preserve"> the City Clerk no party filed any written objection in response to the notices.  Receipt of Notices went out and affidavit of the meeting.</w:t>
      </w:r>
      <w:r w:rsidR="0009164E">
        <w:rPr>
          <w:sz w:val="24"/>
          <w:szCs w:val="24"/>
        </w:rPr>
        <w:t xml:space="preserve">  </w:t>
      </w:r>
    </w:p>
    <w:p w:rsidR="000B5F05" w:rsidRDefault="0009164E" w:rsidP="007B18A5">
      <w:pPr>
        <w:rPr>
          <w:sz w:val="24"/>
          <w:szCs w:val="24"/>
        </w:rPr>
      </w:pPr>
      <w:r>
        <w:rPr>
          <w:sz w:val="24"/>
          <w:szCs w:val="24"/>
        </w:rPr>
        <w:t>Mr. Louis Joyce began his presentation by a detailed review of the map of the area in question.</w:t>
      </w:r>
      <w:r w:rsidR="000B5F05">
        <w:rPr>
          <w:sz w:val="24"/>
          <w:szCs w:val="24"/>
        </w:rPr>
        <w:t xml:space="preserve">  Went over the existing Land Use for M-1 and M-2.  There are three criteria found to be applicable. A) Generality of buildings are unsafe. B) The discontinuance of industrial use. C) Municipal land not developed in at least 10 years.</w:t>
      </w:r>
    </w:p>
    <w:p w:rsidR="0009164E" w:rsidRDefault="000B5F05" w:rsidP="007B18A5">
      <w:pPr>
        <w:rPr>
          <w:sz w:val="24"/>
          <w:szCs w:val="24"/>
        </w:rPr>
      </w:pPr>
      <w:r>
        <w:rPr>
          <w:sz w:val="24"/>
          <w:szCs w:val="24"/>
        </w:rPr>
        <w:t xml:space="preserve">The meeting was open to the public, </w:t>
      </w:r>
      <w:r w:rsidR="00687BA1">
        <w:rPr>
          <w:sz w:val="24"/>
          <w:szCs w:val="24"/>
        </w:rPr>
        <w:t xml:space="preserve">no member of </w:t>
      </w:r>
      <w:r>
        <w:rPr>
          <w:sz w:val="24"/>
          <w:szCs w:val="24"/>
        </w:rPr>
        <w:t xml:space="preserve">the </w:t>
      </w:r>
      <w:r w:rsidR="00687BA1">
        <w:rPr>
          <w:sz w:val="24"/>
          <w:szCs w:val="24"/>
        </w:rPr>
        <w:t>public wished to be heard.</w:t>
      </w:r>
      <w:r w:rsidR="00F92DDB">
        <w:rPr>
          <w:sz w:val="24"/>
          <w:szCs w:val="24"/>
        </w:rPr>
        <w:t xml:space="preserve">  </w:t>
      </w:r>
      <w:r w:rsidR="00687BA1">
        <w:rPr>
          <w:sz w:val="24"/>
          <w:szCs w:val="24"/>
        </w:rPr>
        <w:t>Accordingly</w:t>
      </w:r>
      <w:r w:rsidR="00F92DDB">
        <w:rPr>
          <w:sz w:val="24"/>
          <w:szCs w:val="24"/>
        </w:rPr>
        <w:t>,</w:t>
      </w:r>
      <w:r w:rsidR="00687BA1">
        <w:rPr>
          <w:sz w:val="24"/>
          <w:szCs w:val="24"/>
        </w:rPr>
        <w:t xml:space="preserve"> the public portion of the hearing was closed.</w:t>
      </w:r>
    </w:p>
    <w:p w:rsidR="00687BA1" w:rsidRDefault="00687BA1" w:rsidP="007B18A5">
      <w:pPr>
        <w:rPr>
          <w:sz w:val="24"/>
          <w:szCs w:val="24"/>
        </w:rPr>
      </w:pPr>
    </w:p>
    <w:p w:rsidR="00687BA1" w:rsidRDefault="00687BA1" w:rsidP="007B18A5">
      <w:pPr>
        <w:rPr>
          <w:sz w:val="24"/>
          <w:szCs w:val="24"/>
        </w:rPr>
      </w:pPr>
      <w:r>
        <w:rPr>
          <w:sz w:val="24"/>
          <w:szCs w:val="24"/>
        </w:rPr>
        <w:lastRenderedPageBreak/>
        <w:t xml:space="preserve">It was moved and seconded by Robert Lanard and Cathy Lanard to approve </w:t>
      </w:r>
      <w:r w:rsidR="00D55A7C">
        <w:rPr>
          <w:sz w:val="24"/>
          <w:szCs w:val="24"/>
        </w:rPr>
        <w:t>Resolution</w:t>
      </w:r>
      <w:r>
        <w:rPr>
          <w:sz w:val="24"/>
          <w:szCs w:val="24"/>
        </w:rPr>
        <w:t xml:space="preserve"> #2016-009.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3"/>
        <w:gridCol w:w="1095"/>
        <w:gridCol w:w="1373"/>
        <w:gridCol w:w="1504"/>
        <w:gridCol w:w="1216"/>
      </w:tblGrid>
      <w:tr w:rsidR="00634E12" w:rsidTr="001B44D5">
        <w:tc>
          <w:tcPr>
            <w:tcW w:w="3213" w:type="dxa"/>
          </w:tcPr>
          <w:p w:rsidR="00634E12" w:rsidRPr="00BA3651" w:rsidRDefault="00634E12" w:rsidP="001B44D5">
            <w:pPr>
              <w:spacing w:after="0" w:line="240" w:lineRule="auto"/>
              <w:rPr>
                <w:sz w:val="24"/>
                <w:szCs w:val="24"/>
              </w:rPr>
            </w:pPr>
          </w:p>
        </w:tc>
        <w:tc>
          <w:tcPr>
            <w:tcW w:w="1095" w:type="dxa"/>
          </w:tcPr>
          <w:p w:rsidR="00634E12" w:rsidRPr="00BA3651" w:rsidRDefault="00634E12" w:rsidP="001B44D5">
            <w:pPr>
              <w:spacing w:after="0" w:line="240" w:lineRule="auto"/>
              <w:jc w:val="center"/>
              <w:rPr>
                <w:sz w:val="24"/>
                <w:szCs w:val="24"/>
              </w:rPr>
            </w:pPr>
            <w:r w:rsidRPr="00BA3651">
              <w:rPr>
                <w:sz w:val="24"/>
                <w:szCs w:val="24"/>
              </w:rPr>
              <w:t>FOR</w:t>
            </w:r>
          </w:p>
        </w:tc>
        <w:tc>
          <w:tcPr>
            <w:tcW w:w="1373" w:type="dxa"/>
          </w:tcPr>
          <w:p w:rsidR="00634E12" w:rsidRPr="00BA3651" w:rsidRDefault="00634E12" w:rsidP="001B44D5">
            <w:pPr>
              <w:spacing w:after="0" w:line="240" w:lineRule="auto"/>
              <w:jc w:val="center"/>
              <w:rPr>
                <w:sz w:val="24"/>
                <w:szCs w:val="24"/>
              </w:rPr>
            </w:pPr>
            <w:r w:rsidRPr="00BA3651">
              <w:rPr>
                <w:sz w:val="24"/>
                <w:szCs w:val="24"/>
              </w:rPr>
              <w:t>AGAINST</w:t>
            </w:r>
          </w:p>
        </w:tc>
        <w:tc>
          <w:tcPr>
            <w:tcW w:w="1504" w:type="dxa"/>
          </w:tcPr>
          <w:p w:rsidR="00634E12" w:rsidRPr="00BA3651" w:rsidRDefault="00634E12" w:rsidP="001B44D5">
            <w:pPr>
              <w:spacing w:after="0" w:line="240" w:lineRule="auto"/>
              <w:jc w:val="center"/>
              <w:rPr>
                <w:sz w:val="24"/>
                <w:szCs w:val="24"/>
              </w:rPr>
            </w:pPr>
            <w:r w:rsidRPr="00BA3651">
              <w:rPr>
                <w:sz w:val="24"/>
                <w:szCs w:val="24"/>
              </w:rPr>
              <w:t>ABSTAINED</w:t>
            </w:r>
          </w:p>
        </w:tc>
        <w:tc>
          <w:tcPr>
            <w:tcW w:w="1216" w:type="dxa"/>
          </w:tcPr>
          <w:p w:rsidR="00634E12" w:rsidRPr="00BA3651" w:rsidRDefault="00634E12" w:rsidP="001B44D5">
            <w:pPr>
              <w:spacing w:after="0" w:line="240" w:lineRule="auto"/>
              <w:jc w:val="center"/>
              <w:rPr>
                <w:sz w:val="24"/>
                <w:szCs w:val="24"/>
              </w:rPr>
            </w:pPr>
            <w:r w:rsidRPr="00BA3651">
              <w:rPr>
                <w:sz w:val="24"/>
                <w:szCs w:val="24"/>
              </w:rPr>
              <w:t>ABSENT</w:t>
            </w:r>
          </w:p>
        </w:tc>
      </w:tr>
      <w:tr w:rsidR="00634E12" w:rsidTr="001B44D5">
        <w:tc>
          <w:tcPr>
            <w:tcW w:w="3213" w:type="dxa"/>
          </w:tcPr>
          <w:p w:rsidR="00634E12" w:rsidRPr="00BA3651" w:rsidRDefault="00634E12" w:rsidP="001B44D5">
            <w:pPr>
              <w:spacing w:after="0" w:line="240" w:lineRule="auto"/>
              <w:rPr>
                <w:sz w:val="24"/>
                <w:szCs w:val="24"/>
              </w:rPr>
            </w:pPr>
            <w:r w:rsidRPr="00BA3651">
              <w:rPr>
                <w:sz w:val="24"/>
                <w:szCs w:val="24"/>
              </w:rPr>
              <w:t>Mayor Charles Washington</w:t>
            </w:r>
          </w:p>
        </w:tc>
        <w:tc>
          <w:tcPr>
            <w:tcW w:w="1095" w:type="dxa"/>
          </w:tcPr>
          <w:p w:rsidR="00634E12" w:rsidRPr="00BA3651" w:rsidRDefault="00634E12" w:rsidP="001B44D5">
            <w:pPr>
              <w:spacing w:after="0" w:line="240" w:lineRule="auto"/>
              <w:rPr>
                <w:sz w:val="24"/>
                <w:szCs w:val="24"/>
              </w:rPr>
            </w:pPr>
          </w:p>
        </w:tc>
        <w:tc>
          <w:tcPr>
            <w:tcW w:w="1373" w:type="dxa"/>
          </w:tcPr>
          <w:p w:rsidR="00634E12" w:rsidRPr="00BA3651" w:rsidRDefault="00634E12" w:rsidP="001B44D5">
            <w:pPr>
              <w:spacing w:after="0" w:line="240" w:lineRule="auto"/>
              <w:rPr>
                <w:sz w:val="24"/>
                <w:szCs w:val="24"/>
              </w:rPr>
            </w:pPr>
          </w:p>
        </w:tc>
        <w:tc>
          <w:tcPr>
            <w:tcW w:w="1504" w:type="dxa"/>
          </w:tcPr>
          <w:p w:rsidR="00634E12" w:rsidRPr="00BA3651" w:rsidRDefault="00634E12" w:rsidP="001B44D5">
            <w:pPr>
              <w:spacing w:after="0" w:line="240" w:lineRule="auto"/>
              <w:rPr>
                <w:sz w:val="24"/>
                <w:szCs w:val="24"/>
              </w:rPr>
            </w:pPr>
          </w:p>
        </w:tc>
        <w:tc>
          <w:tcPr>
            <w:tcW w:w="1216" w:type="dxa"/>
          </w:tcPr>
          <w:p w:rsidR="00634E12" w:rsidRPr="00BA3651" w:rsidRDefault="00634E12" w:rsidP="001B44D5">
            <w:pPr>
              <w:spacing w:after="0" w:line="240" w:lineRule="auto"/>
              <w:jc w:val="center"/>
              <w:rPr>
                <w:sz w:val="24"/>
                <w:szCs w:val="24"/>
              </w:rPr>
            </w:pPr>
            <w:r w:rsidRPr="00BA3651">
              <w:rPr>
                <w:sz w:val="24"/>
                <w:szCs w:val="24"/>
              </w:rPr>
              <w:t>X</w:t>
            </w:r>
          </w:p>
        </w:tc>
      </w:tr>
      <w:tr w:rsidR="00634E12" w:rsidTr="001B44D5">
        <w:tc>
          <w:tcPr>
            <w:tcW w:w="3213" w:type="dxa"/>
          </w:tcPr>
          <w:p w:rsidR="00634E12" w:rsidRPr="00BA3651" w:rsidRDefault="00634E12" w:rsidP="001B44D5">
            <w:pPr>
              <w:spacing w:after="0" w:line="240" w:lineRule="auto"/>
              <w:rPr>
                <w:sz w:val="24"/>
                <w:szCs w:val="24"/>
              </w:rPr>
            </w:pPr>
            <w:r w:rsidRPr="00BA3651">
              <w:rPr>
                <w:sz w:val="24"/>
                <w:szCs w:val="24"/>
              </w:rPr>
              <w:t>James Smith</w:t>
            </w:r>
          </w:p>
        </w:tc>
        <w:tc>
          <w:tcPr>
            <w:tcW w:w="1095" w:type="dxa"/>
          </w:tcPr>
          <w:p w:rsidR="00634E12" w:rsidRPr="00BA3651" w:rsidRDefault="00634E12" w:rsidP="001B44D5">
            <w:pPr>
              <w:spacing w:after="0" w:line="240" w:lineRule="auto"/>
              <w:jc w:val="center"/>
              <w:rPr>
                <w:sz w:val="24"/>
                <w:szCs w:val="24"/>
              </w:rPr>
            </w:pPr>
            <w:r w:rsidRPr="00BA3651">
              <w:rPr>
                <w:sz w:val="24"/>
                <w:szCs w:val="24"/>
              </w:rPr>
              <w:t>X</w:t>
            </w:r>
          </w:p>
        </w:tc>
        <w:tc>
          <w:tcPr>
            <w:tcW w:w="1373" w:type="dxa"/>
          </w:tcPr>
          <w:p w:rsidR="00634E12" w:rsidRPr="00BA3651" w:rsidRDefault="00634E12" w:rsidP="001B44D5">
            <w:pPr>
              <w:spacing w:after="0" w:line="240" w:lineRule="auto"/>
              <w:rPr>
                <w:sz w:val="24"/>
                <w:szCs w:val="24"/>
              </w:rPr>
            </w:pPr>
          </w:p>
        </w:tc>
        <w:tc>
          <w:tcPr>
            <w:tcW w:w="1504" w:type="dxa"/>
          </w:tcPr>
          <w:p w:rsidR="00634E12" w:rsidRPr="00BA3651" w:rsidRDefault="00634E12" w:rsidP="001B44D5">
            <w:pPr>
              <w:spacing w:after="0" w:line="240" w:lineRule="auto"/>
              <w:rPr>
                <w:sz w:val="24"/>
                <w:szCs w:val="24"/>
              </w:rPr>
            </w:pPr>
          </w:p>
        </w:tc>
        <w:tc>
          <w:tcPr>
            <w:tcW w:w="1216" w:type="dxa"/>
          </w:tcPr>
          <w:p w:rsidR="00634E12" w:rsidRPr="00BA3651" w:rsidRDefault="00634E12" w:rsidP="001B44D5">
            <w:pPr>
              <w:spacing w:after="0" w:line="240" w:lineRule="auto"/>
              <w:rPr>
                <w:sz w:val="24"/>
                <w:szCs w:val="24"/>
              </w:rPr>
            </w:pPr>
          </w:p>
        </w:tc>
      </w:tr>
      <w:tr w:rsidR="00634E12" w:rsidTr="001B44D5">
        <w:tc>
          <w:tcPr>
            <w:tcW w:w="3213" w:type="dxa"/>
          </w:tcPr>
          <w:p w:rsidR="00634E12" w:rsidRPr="00BA3651" w:rsidRDefault="00634E12" w:rsidP="001B44D5">
            <w:pPr>
              <w:spacing w:after="0" w:line="240" w:lineRule="auto"/>
              <w:rPr>
                <w:sz w:val="24"/>
                <w:szCs w:val="24"/>
              </w:rPr>
            </w:pPr>
            <w:r w:rsidRPr="00BA3651">
              <w:rPr>
                <w:sz w:val="24"/>
                <w:szCs w:val="24"/>
              </w:rPr>
              <w:t>Earl Gage</w:t>
            </w:r>
          </w:p>
        </w:tc>
        <w:tc>
          <w:tcPr>
            <w:tcW w:w="1095" w:type="dxa"/>
          </w:tcPr>
          <w:p w:rsidR="00634E12" w:rsidRPr="00BA3651" w:rsidRDefault="00634E12" w:rsidP="001B44D5">
            <w:pPr>
              <w:spacing w:after="0" w:line="240" w:lineRule="auto"/>
              <w:jc w:val="center"/>
              <w:rPr>
                <w:sz w:val="24"/>
                <w:szCs w:val="24"/>
              </w:rPr>
            </w:pPr>
          </w:p>
        </w:tc>
        <w:tc>
          <w:tcPr>
            <w:tcW w:w="1373" w:type="dxa"/>
          </w:tcPr>
          <w:p w:rsidR="00634E12" w:rsidRPr="00BA3651" w:rsidRDefault="00634E12" w:rsidP="001B44D5">
            <w:pPr>
              <w:spacing w:after="0" w:line="240" w:lineRule="auto"/>
              <w:jc w:val="center"/>
              <w:rPr>
                <w:sz w:val="24"/>
                <w:szCs w:val="24"/>
              </w:rPr>
            </w:pPr>
          </w:p>
        </w:tc>
        <w:tc>
          <w:tcPr>
            <w:tcW w:w="1504" w:type="dxa"/>
          </w:tcPr>
          <w:p w:rsidR="00634E12" w:rsidRPr="00BA3651" w:rsidRDefault="00634E12" w:rsidP="001B44D5">
            <w:pPr>
              <w:spacing w:after="0" w:line="240" w:lineRule="auto"/>
              <w:jc w:val="center"/>
              <w:rPr>
                <w:sz w:val="24"/>
                <w:szCs w:val="24"/>
              </w:rPr>
            </w:pPr>
            <w:r w:rsidRPr="00BA3651">
              <w:rPr>
                <w:sz w:val="24"/>
                <w:szCs w:val="24"/>
              </w:rPr>
              <w:t>X</w:t>
            </w:r>
          </w:p>
        </w:tc>
        <w:tc>
          <w:tcPr>
            <w:tcW w:w="1216" w:type="dxa"/>
          </w:tcPr>
          <w:p w:rsidR="00634E12" w:rsidRPr="00BA3651" w:rsidRDefault="00634E12" w:rsidP="001B44D5">
            <w:pPr>
              <w:spacing w:after="0" w:line="240" w:lineRule="auto"/>
              <w:jc w:val="center"/>
              <w:rPr>
                <w:sz w:val="24"/>
                <w:szCs w:val="24"/>
              </w:rPr>
            </w:pPr>
          </w:p>
        </w:tc>
      </w:tr>
      <w:tr w:rsidR="00634E12" w:rsidTr="001B44D5">
        <w:tc>
          <w:tcPr>
            <w:tcW w:w="3213" w:type="dxa"/>
          </w:tcPr>
          <w:p w:rsidR="00634E12" w:rsidRPr="00BA3651" w:rsidRDefault="00634E12" w:rsidP="001B44D5">
            <w:pPr>
              <w:spacing w:after="0" w:line="240" w:lineRule="auto"/>
              <w:rPr>
                <w:sz w:val="24"/>
                <w:szCs w:val="24"/>
              </w:rPr>
            </w:pPr>
            <w:r w:rsidRPr="00BA3651">
              <w:rPr>
                <w:sz w:val="24"/>
                <w:szCs w:val="24"/>
              </w:rPr>
              <w:t>Cathy Lanard</w:t>
            </w:r>
          </w:p>
        </w:tc>
        <w:tc>
          <w:tcPr>
            <w:tcW w:w="1095" w:type="dxa"/>
          </w:tcPr>
          <w:p w:rsidR="00634E12" w:rsidRPr="00BA3651" w:rsidRDefault="00634E12" w:rsidP="001B44D5">
            <w:pPr>
              <w:spacing w:after="0" w:line="240" w:lineRule="auto"/>
              <w:jc w:val="center"/>
              <w:rPr>
                <w:sz w:val="24"/>
                <w:szCs w:val="24"/>
              </w:rPr>
            </w:pPr>
            <w:r w:rsidRPr="00BA3651">
              <w:rPr>
                <w:sz w:val="24"/>
                <w:szCs w:val="24"/>
              </w:rPr>
              <w:t>X</w:t>
            </w:r>
          </w:p>
        </w:tc>
        <w:tc>
          <w:tcPr>
            <w:tcW w:w="1373" w:type="dxa"/>
          </w:tcPr>
          <w:p w:rsidR="00634E12" w:rsidRPr="00BA3651" w:rsidRDefault="00634E12" w:rsidP="001B44D5">
            <w:pPr>
              <w:spacing w:after="0" w:line="240" w:lineRule="auto"/>
              <w:jc w:val="center"/>
              <w:rPr>
                <w:sz w:val="24"/>
                <w:szCs w:val="24"/>
              </w:rPr>
            </w:pPr>
          </w:p>
        </w:tc>
        <w:tc>
          <w:tcPr>
            <w:tcW w:w="1504" w:type="dxa"/>
          </w:tcPr>
          <w:p w:rsidR="00634E12" w:rsidRPr="00BA3651" w:rsidRDefault="00634E12" w:rsidP="001B44D5">
            <w:pPr>
              <w:spacing w:after="0" w:line="240" w:lineRule="auto"/>
              <w:jc w:val="center"/>
              <w:rPr>
                <w:sz w:val="24"/>
                <w:szCs w:val="24"/>
              </w:rPr>
            </w:pPr>
          </w:p>
        </w:tc>
        <w:tc>
          <w:tcPr>
            <w:tcW w:w="1216" w:type="dxa"/>
          </w:tcPr>
          <w:p w:rsidR="00634E12" w:rsidRPr="00BA3651" w:rsidRDefault="00634E12" w:rsidP="001B44D5">
            <w:pPr>
              <w:spacing w:after="0" w:line="240" w:lineRule="auto"/>
              <w:jc w:val="center"/>
              <w:rPr>
                <w:sz w:val="24"/>
                <w:szCs w:val="24"/>
              </w:rPr>
            </w:pPr>
          </w:p>
        </w:tc>
      </w:tr>
      <w:tr w:rsidR="00634E12" w:rsidTr="001B44D5">
        <w:tc>
          <w:tcPr>
            <w:tcW w:w="3213" w:type="dxa"/>
          </w:tcPr>
          <w:p w:rsidR="00634E12" w:rsidRPr="00BA3651" w:rsidRDefault="00634E12" w:rsidP="001B44D5">
            <w:pPr>
              <w:spacing w:after="0" w:line="240" w:lineRule="auto"/>
              <w:rPr>
                <w:sz w:val="24"/>
                <w:szCs w:val="24"/>
              </w:rPr>
            </w:pPr>
            <w:r w:rsidRPr="00BA3651">
              <w:rPr>
                <w:sz w:val="24"/>
                <w:szCs w:val="24"/>
              </w:rPr>
              <w:t>James Dickerson</w:t>
            </w:r>
          </w:p>
        </w:tc>
        <w:tc>
          <w:tcPr>
            <w:tcW w:w="1095" w:type="dxa"/>
          </w:tcPr>
          <w:p w:rsidR="00634E12" w:rsidRPr="00BA3651" w:rsidRDefault="00634E12" w:rsidP="001B44D5">
            <w:pPr>
              <w:spacing w:after="0" w:line="240" w:lineRule="auto"/>
              <w:jc w:val="center"/>
              <w:rPr>
                <w:sz w:val="24"/>
                <w:szCs w:val="24"/>
              </w:rPr>
            </w:pPr>
          </w:p>
        </w:tc>
        <w:tc>
          <w:tcPr>
            <w:tcW w:w="1373" w:type="dxa"/>
          </w:tcPr>
          <w:p w:rsidR="00634E12" w:rsidRPr="00BA3651" w:rsidRDefault="00634E12" w:rsidP="001B44D5">
            <w:pPr>
              <w:spacing w:after="0" w:line="240" w:lineRule="auto"/>
              <w:jc w:val="center"/>
              <w:rPr>
                <w:sz w:val="24"/>
                <w:szCs w:val="24"/>
              </w:rPr>
            </w:pPr>
          </w:p>
        </w:tc>
        <w:tc>
          <w:tcPr>
            <w:tcW w:w="1504" w:type="dxa"/>
          </w:tcPr>
          <w:p w:rsidR="00634E12" w:rsidRPr="00BA3651" w:rsidRDefault="00634E12" w:rsidP="001B44D5">
            <w:pPr>
              <w:spacing w:after="0" w:line="240" w:lineRule="auto"/>
              <w:jc w:val="center"/>
              <w:rPr>
                <w:sz w:val="24"/>
                <w:szCs w:val="24"/>
              </w:rPr>
            </w:pPr>
          </w:p>
        </w:tc>
        <w:tc>
          <w:tcPr>
            <w:tcW w:w="1216" w:type="dxa"/>
          </w:tcPr>
          <w:p w:rsidR="00634E12" w:rsidRPr="00BA3651" w:rsidRDefault="00634E12" w:rsidP="001B44D5">
            <w:pPr>
              <w:spacing w:after="0" w:line="240" w:lineRule="auto"/>
              <w:jc w:val="center"/>
              <w:rPr>
                <w:sz w:val="24"/>
                <w:szCs w:val="24"/>
              </w:rPr>
            </w:pPr>
            <w:r w:rsidRPr="00BA3651">
              <w:rPr>
                <w:sz w:val="24"/>
                <w:szCs w:val="24"/>
              </w:rPr>
              <w:t>X</w:t>
            </w:r>
          </w:p>
        </w:tc>
      </w:tr>
      <w:tr w:rsidR="00634E12" w:rsidTr="001B44D5">
        <w:tc>
          <w:tcPr>
            <w:tcW w:w="3213" w:type="dxa"/>
          </w:tcPr>
          <w:p w:rsidR="00634E12" w:rsidRPr="00BA3651" w:rsidRDefault="00634E12" w:rsidP="001B44D5">
            <w:pPr>
              <w:spacing w:after="0" w:line="240" w:lineRule="auto"/>
              <w:rPr>
                <w:sz w:val="24"/>
                <w:szCs w:val="24"/>
              </w:rPr>
            </w:pPr>
            <w:r w:rsidRPr="00BA3651">
              <w:rPr>
                <w:sz w:val="24"/>
                <w:szCs w:val="24"/>
              </w:rPr>
              <w:t>Benjamin Ford</w:t>
            </w:r>
          </w:p>
        </w:tc>
        <w:tc>
          <w:tcPr>
            <w:tcW w:w="1095" w:type="dxa"/>
          </w:tcPr>
          <w:p w:rsidR="00634E12" w:rsidRPr="00BA3651" w:rsidRDefault="00634E12" w:rsidP="001B44D5">
            <w:pPr>
              <w:spacing w:after="0" w:line="240" w:lineRule="auto"/>
              <w:jc w:val="center"/>
              <w:rPr>
                <w:sz w:val="24"/>
                <w:szCs w:val="24"/>
              </w:rPr>
            </w:pPr>
            <w:r w:rsidRPr="00BA3651">
              <w:rPr>
                <w:sz w:val="24"/>
                <w:szCs w:val="24"/>
              </w:rPr>
              <w:t>X</w:t>
            </w:r>
          </w:p>
        </w:tc>
        <w:tc>
          <w:tcPr>
            <w:tcW w:w="1373" w:type="dxa"/>
          </w:tcPr>
          <w:p w:rsidR="00634E12" w:rsidRPr="00BA3651" w:rsidRDefault="00634E12" w:rsidP="001B44D5">
            <w:pPr>
              <w:spacing w:after="0" w:line="240" w:lineRule="auto"/>
              <w:jc w:val="center"/>
              <w:rPr>
                <w:sz w:val="24"/>
                <w:szCs w:val="24"/>
              </w:rPr>
            </w:pPr>
          </w:p>
        </w:tc>
        <w:tc>
          <w:tcPr>
            <w:tcW w:w="1504" w:type="dxa"/>
          </w:tcPr>
          <w:p w:rsidR="00634E12" w:rsidRPr="00BA3651" w:rsidRDefault="00634E12" w:rsidP="001B44D5">
            <w:pPr>
              <w:spacing w:after="0" w:line="240" w:lineRule="auto"/>
              <w:jc w:val="center"/>
              <w:rPr>
                <w:sz w:val="24"/>
                <w:szCs w:val="24"/>
              </w:rPr>
            </w:pPr>
          </w:p>
        </w:tc>
        <w:tc>
          <w:tcPr>
            <w:tcW w:w="1216" w:type="dxa"/>
          </w:tcPr>
          <w:p w:rsidR="00634E12" w:rsidRPr="00BA3651" w:rsidRDefault="00634E12" w:rsidP="001B44D5">
            <w:pPr>
              <w:spacing w:after="0" w:line="240" w:lineRule="auto"/>
              <w:jc w:val="center"/>
              <w:rPr>
                <w:sz w:val="24"/>
                <w:szCs w:val="24"/>
              </w:rPr>
            </w:pPr>
          </w:p>
        </w:tc>
      </w:tr>
      <w:tr w:rsidR="00634E12" w:rsidTr="001B44D5">
        <w:tc>
          <w:tcPr>
            <w:tcW w:w="3213" w:type="dxa"/>
          </w:tcPr>
          <w:p w:rsidR="00634E12" w:rsidRPr="00BA3651" w:rsidRDefault="00634E12" w:rsidP="001B44D5">
            <w:pPr>
              <w:spacing w:after="0" w:line="240" w:lineRule="auto"/>
              <w:rPr>
                <w:sz w:val="24"/>
                <w:szCs w:val="24"/>
              </w:rPr>
            </w:pPr>
            <w:r w:rsidRPr="00BA3651">
              <w:rPr>
                <w:sz w:val="24"/>
                <w:szCs w:val="24"/>
              </w:rPr>
              <w:t>William Sumiel</w:t>
            </w:r>
          </w:p>
        </w:tc>
        <w:tc>
          <w:tcPr>
            <w:tcW w:w="1095" w:type="dxa"/>
          </w:tcPr>
          <w:p w:rsidR="00634E12" w:rsidRPr="00BA3651" w:rsidRDefault="00634E12" w:rsidP="001B44D5">
            <w:pPr>
              <w:spacing w:after="0" w:line="240" w:lineRule="auto"/>
              <w:jc w:val="center"/>
              <w:rPr>
                <w:sz w:val="24"/>
                <w:szCs w:val="24"/>
              </w:rPr>
            </w:pPr>
          </w:p>
        </w:tc>
        <w:tc>
          <w:tcPr>
            <w:tcW w:w="1373" w:type="dxa"/>
          </w:tcPr>
          <w:p w:rsidR="00634E12" w:rsidRPr="00BA3651" w:rsidRDefault="00634E12" w:rsidP="001B44D5">
            <w:pPr>
              <w:spacing w:after="0" w:line="240" w:lineRule="auto"/>
              <w:jc w:val="center"/>
              <w:rPr>
                <w:sz w:val="24"/>
                <w:szCs w:val="24"/>
              </w:rPr>
            </w:pPr>
          </w:p>
        </w:tc>
        <w:tc>
          <w:tcPr>
            <w:tcW w:w="1504" w:type="dxa"/>
          </w:tcPr>
          <w:p w:rsidR="00634E12" w:rsidRPr="00BA3651" w:rsidRDefault="00634E12" w:rsidP="001B44D5">
            <w:pPr>
              <w:spacing w:after="0" w:line="240" w:lineRule="auto"/>
              <w:jc w:val="center"/>
              <w:rPr>
                <w:sz w:val="24"/>
                <w:szCs w:val="24"/>
              </w:rPr>
            </w:pPr>
          </w:p>
        </w:tc>
        <w:tc>
          <w:tcPr>
            <w:tcW w:w="1216" w:type="dxa"/>
          </w:tcPr>
          <w:p w:rsidR="00634E12" w:rsidRPr="00BA3651" w:rsidRDefault="00634E12" w:rsidP="001B44D5">
            <w:pPr>
              <w:spacing w:after="0" w:line="240" w:lineRule="auto"/>
              <w:jc w:val="center"/>
              <w:rPr>
                <w:sz w:val="24"/>
                <w:szCs w:val="24"/>
              </w:rPr>
            </w:pPr>
            <w:r w:rsidRPr="00BA3651">
              <w:rPr>
                <w:sz w:val="24"/>
                <w:szCs w:val="24"/>
              </w:rPr>
              <w:t>X</w:t>
            </w:r>
          </w:p>
        </w:tc>
      </w:tr>
      <w:tr w:rsidR="00634E12" w:rsidTr="001B44D5">
        <w:tc>
          <w:tcPr>
            <w:tcW w:w="3213" w:type="dxa"/>
          </w:tcPr>
          <w:p w:rsidR="00634E12" w:rsidRPr="00BA3651" w:rsidRDefault="00634E12" w:rsidP="001B44D5">
            <w:pPr>
              <w:spacing w:after="0" w:line="240" w:lineRule="auto"/>
              <w:rPr>
                <w:sz w:val="24"/>
                <w:szCs w:val="24"/>
              </w:rPr>
            </w:pPr>
            <w:r w:rsidRPr="00BA3651">
              <w:rPr>
                <w:sz w:val="24"/>
                <w:szCs w:val="24"/>
              </w:rPr>
              <w:t>John Pankok</w:t>
            </w:r>
          </w:p>
        </w:tc>
        <w:tc>
          <w:tcPr>
            <w:tcW w:w="1095" w:type="dxa"/>
          </w:tcPr>
          <w:p w:rsidR="00634E12" w:rsidRPr="00BA3651" w:rsidRDefault="00634E12" w:rsidP="001B44D5">
            <w:pPr>
              <w:spacing w:after="0" w:line="240" w:lineRule="auto"/>
              <w:jc w:val="center"/>
              <w:rPr>
                <w:sz w:val="24"/>
                <w:szCs w:val="24"/>
              </w:rPr>
            </w:pPr>
            <w:r>
              <w:rPr>
                <w:sz w:val="24"/>
                <w:szCs w:val="24"/>
              </w:rPr>
              <w:t>X</w:t>
            </w:r>
          </w:p>
        </w:tc>
        <w:tc>
          <w:tcPr>
            <w:tcW w:w="1373" w:type="dxa"/>
          </w:tcPr>
          <w:p w:rsidR="00634E12" w:rsidRPr="00BA3651" w:rsidRDefault="00634E12" w:rsidP="001B44D5">
            <w:pPr>
              <w:spacing w:after="0" w:line="240" w:lineRule="auto"/>
              <w:jc w:val="center"/>
              <w:rPr>
                <w:sz w:val="24"/>
                <w:szCs w:val="24"/>
              </w:rPr>
            </w:pPr>
          </w:p>
        </w:tc>
        <w:tc>
          <w:tcPr>
            <w:tcW w:w="1504" w:type="dxa"/>
          </w:tcPr>
          <w:p w:rsidR="00634E12" w:rsidRPr="00BA3651" w:rsidRDefault="00634E12" w:rsidP="001B44D5">
            <w:pPr>
              <w:spacing w:after="0" w:line="240" w:lineRule="auto"/>
              <w:jc w:val="center"/>
              <w:rPr>
                <w:sz w:val="24"/>
                <w:szCs w:val="24"/>
              </w:rPr>
            </w:pPr>
          </w:p>
        </w:tc>
        <w:tc>
          <w:tcPr>
            <w:tcW w:w="1216" w:type="dxa"/>
          </w:tcPr>
          <w:p w:rsidR="00634E12" w:rsidRPr="00BA3651" w:rsidRDefault="00634E12" w:rsidP="001B44D5">
            <w:pPr>
              <w:spacing w:after="0" w:line="240" w:lineRule="auto"/>
              <w:jc w:val="center"/>
              <w:rPr>
                <w:sz w:val="24"/>
                <w:szCs w:val="24"/>
              </w:rPr>
            </w:pPr>
          </w:p>
        </w:tc>
      </w:tr>
      <w:tr w:rsidR="00634E12" w:rsidTr="001B44D5">
        <w:tc>
          <w:tcPr>
            <w:tcW w:w="3213" w:type="dxa"/>
          </w:tcPr>
          <w:p w:rsidR="00634E12" w:rsidRPr="00BA3651" w:rsidRDefault="00634E12" w:rsidP="001B44D5">
            <w:pPr>
              <w:spacing w:after="0" w:line="240" w:lineRule="auto"/>
              <w:rPr>
                <w:sz w:val="24"/>
                <w:szCs w:val="24"/>
              </w:rPr>
            </w:pPr>
            <w:r w:rsidRPr="00BA3651">
              <w:rPr>
                <w:sz w:val="24"/>
                <w:szCs w:val="24"/>
              </w:rPr>
              <w:t>Robert Lanard</w:t>
            </w:r>
          </w:p>
        </w:tc>
        <w:tc>
          <w:tcPr>
            <w:tcW w:w="1095" w:type="dxa"/>
          </w:tcPr>
          <w:p w:rsidR="00634E12" w:rsidRPr="00BA3651" w:rsidRDefault="00634E12" w:rsidP="001B44D5">
            <w:pPr>
              <w:spacing w:after="0" w:line="240" w:lineRule="auto"/>
              <w:jc w:val="center"/>
              <w:rPr>
                <w:sz w:val="24"/>
                <w:szCs w:val="24"/>
              </w:rPr>
            </w:pPr>
            <w:r w:rsidRPr="00BA3651">
              <w:rPr>
                <w:sz w:val="24"/>
                <w:szCs w:val="24"/>
              </w:rPr>
              <w:t>X</w:t>
            </w:r>
          </w:p>
        </w:tc>
        <w:tc>
          <w:tcPr>
            <w:tcW w:w="1373" w:type="dxa"/>
          </w:tcPr>
          <w:p w:rsidR="00634E12" w:rsidRPr="00BA3651" w:rsidRDefault="00634E12" w:rsidP="001B44D5">
            <w:pPr>
              <w:spacing w:after="0" w:line="240" w:lineRule="auto"/>
              <w:jc w:val="center"/>
              <w:rPr>
                <w:sz w:val="24"/>
                <w:szCs w:val="24"/>
              </w:rPr>
            </w:pPr>
          </w:p>
        </w:tc>
        <w:tc>
          <w:tcPr>
            <w:tcW w:w="1504" w:type="dxa"/>
          </w:tcPr>
          <w:p w:rsidR="00634E12" w:rsidRPr="00BA3651" w:rsidRDefault="00634E12" w:rsidP="001B44D5">
            <w:pPr>
              <w:spacing w:after="0" w:line="240" w:lineRule="auto"/>
              <w:jc w:val="center"/>
              <w:rPr>
                <w:sz w:val="24"/>
                <w:szCs w:val="24"/>
              </w:rPr>
            </w:pPr>
          </w:p>
        </w:tc>
        <w:tc>
          <w:tcPr>
            <w:tcW w:w="1216" w:type="dxa"/>
          </w:tcPr>
          <w:p w:rsidR="00634E12" w:rsidRPr="00BA3651" w:rsidRDefault="00634E12" w:rsidP="001B44D5">
            <w:pPr>
              <w:spacing w:after="0" w:line="240" w:lineRule="auto"/>
              <w:jc w:val="center"/>
              <w:rPr>
                <w:sz w:val="24"/>
                <w:szCs w:val="24"/>
              </w:rPr>
            </w:pPr>
          </w:p>
        </w:tc>
      </w:tr>
      <w:tr w:rsidR="00634E12" w:rsidTr="001B44D5">
        <w:tc>
          <w:tcPr>
            <w:tcW w:w="3213" w:type="dxa"/>
          </w:tcPr>
          <w:p w:rsidR="00634E12" w:rsidRPr="00BA3651" w:rsidRDefault="00634E12" w:rsidP="001B44D5">
            <w:pPr>
              <w:spacing w:after="0" w:line="240" w:lineRule="auto"/>
              <w:rPr>
                <w:sz w:val="24"/>
                <w:szCs w:val="24"/>
              </w:rPr>
            </w:pPr>
            <w:r w:rsidRPr="00BA3651">
              <w:rPr>
                <w:sz w:val="24"/>
                <w:szCs w:val="24"/>
              </w:rPr>
              <w:t>LaWanda Johnson</w:t>
            </w:r>
          </w:p>
        </w:tc>
        <w:tc>
          <w:tcPr>
            <w:tcW w:w="1095" w:type="dxa"/>
          </w:tcPr>
          <w:p w:rsidR="00634E12" w:rsidRPr="00BA3651" w:rsidRDefault="00634E12" w:rsidP="001B44D5">
            <w:pPr>
              <w:spacing w:after="0" w:line="240" w:lineRule="auto"/>
              <w:jc w:val="center"/>
              <w:rPr>
                <w:sz w:val="24"/>
                <w:szCs w:val="24"/>
              </w:rPr>
            </w:pPr>
            <w:r w:rsidRPr="00BA3651">
              <w:rPr>
                <w:sz w:val="24"/>
                <w:szCs w:val="24"/>
              </w:rPr>
              <w:t>X</w:t>
            </w:r>
          </w:p>
        </w:tc>
        <w:tc>
          <w:tcPr>
            <w:tcW w:w="1373" w:type="dxa"/>
          </w:tcPr>
          <w:p w:rsidR="00634E12" w:rsidRPr="00BA3651" w:rsidRDefault="00634E12" w:rsidP="001B44D5">
            <w:pPr>
              <w:spacing w:after="0" w:line="240" w:lineRule="auto"/>
              <w:jc w:val="center"/>
              <w:rPr>
                <w:sz w:val="24"/>
                <w:szCs w:val="24"/>
              </w:rPr>
            </w:pPr>
          </w:p>
        </w:tc>
        <w:tc>
          <w:tcPr>
            <w:tcW w:w="1504" w:type="dxa"/>
          </w:tcPr>
          <w:p w:rsidR="00634E12" w:rsidRPr="00BA3651" w:rsidRDefault="00634E12" w:rsidP="001B44D5">
            <w:pPr>
              <w:spacing w:after="0" w:line="240" w:lineRule="auto"/>
              <w:jc w:val="center"/>
              <w:rPr>
                <w:sz w:val="24"/>
                <w:szCs w:val="24"/>
              </w:rPr>
            </w:pPr>
          </w:p>
        </w:tc>
        <w:tc>
          <w:tcPr>
            <w:tcW w:w="1216" w:type="dxa"/>
          </w:tcPr>
          <w:p w:rsidR="00634E12" w:rsidRPr="00BA3651" w:rsidRDefault="00634E12" w:rsidP="001B44D5">
            <w:pPr>
              <w:spacing w:after="0" w:line="240" w:lineRule="auto"/>
              <w:jc w:val="center"/>
              <w:rPr>
                <w:sz w:val="24"/>
                <w:szCs w:val="24"/>
              </w:rPr>
            </w:pPr>
          </w:p>
        </w:tc>
      </w:tr>
      <w:tr w:rsidR="00634E12" w:rsidTr="001B44D5">
        <w:tc>
          <w:tcPr>
            <w:tcW w:w="3213" w:type="dxa"/>
          </w:tcPr>
          <w:p w:rsidR="00634E12" w:rsidRPr="00BA3651" w:rsidRDefault="00634E12" w:rsidP="001B44D5">
            <w:pPr>
              <w:spacing w:after="0" w:line="240" w:lineRule="auto"/>
              <w:rPr>
                <w:sz w:val="24"/>
                <w:szCs w:val="24"/>
              </w:rPr>
            </w:pPr>
            <w:r w:rsidRPr="00BA3651">
              <w:rPr>
                <w:sz w:val="24"/>
                <w:szCs w:val="24"/>
              </w:rPr>
              <w:t>Ezell Barnes</w:t>
            </w:r>
          </w:p>
        </w:tc>
        <w:tc>
          <w:tcPr>
            <w:tcW w:w="1095" w:type="dxa"/>
          </w:tcPr>
          <w:p w:rsidR="00634E12" w:rsidRPr="00BA3651" w:rsidRDefault="00634E12" w:rsidP="001B44D5">
            <w:pPr>
              <w:spacing w:after="0" w:line="240" w:lineRule="auto"/>
              <w:jc w:val="center"/>
              <w:rPr>
                <w:sz w:val="24"/>
                <w:szCs w:val="24"/>
              </w:rPr>
            </w:pPr>
          </w:p>
        </w:tc>
        <w:tc>
          <w:tcPr>
            <w:tcW w:w="1373" w:type="dxa"/>
          </w:tcPr>
          <w:p w:rsidR="00634E12" w:rsidRPr="00BA3651" w:rsidRDefault="00634E12" w:rsidP="001B44D5">
            <w:pPr>
              <w:spacing w:after="0" w:line="240" w:lineRule="auto"/>
              <w:jc w:val="center"/>
              <w:rPr>
                <w:sz w:val="24"/>
                <w:szCs w:val="24"/>
              </w:rPr>
            </w:pPr>
          </w:p>
        </w:tc>
        <w:tc>
          <w:tcPr>
            <w:tcW w:w="1504" w:type="dxa"/>
          </w:tcPr>
          <w:p w:rsidR="00634E12" w:rsidRPr="00BA3651" w:rsidRDefault="00634E12" w:rsidP="001B44D5">
            <w:pPr>
              <w:spacing w:after="0" w:line="240" w:lineRule="auto"/>
              <w:jc w:val="center"/>
              <w:rPr>
                <w:sz w:val="24"/>
                <w:szCs w:val="24"/>
              </w:rPr>
            </w:pPr>
          </w:p>
        </w:tc>
        <w:tc>
          <w:tcPr>
            <w:tcW w:w="1216" w:type="dxa"/>
          </w:tcPr>
          <w:p w:rsidR="00634E12" w:rsidRPr="00BA3651" w:rsidRDefault="00634E12" w:rsidP="001B44D5">
            <w:pPr>
              <w:spacing w:after="0" w:line="240" w:lineRule="auto"/>
              <w:jc w:val="center"/>
              <w:rPr>
                <w:sz w:val="24"/>
                <w:szCs w:val="24"/>
              </w:rPr>
            </w:pPr>
            <w:r w:rsidRPr="00BA3651">
              <w:rPr>
                <w:sz w:val="24"/>
                <w:szCs w:val="24"/>
              </w:rPr>
              <w:t>X</w:t>
            </w:r>
          </w:p>
        </w:tc>
      </w:tr>
    </w:tbl>
    <w:p w:rsidR="00687BA1" w:rsidRDefault="00687BA1" w:rsidP="007B18A5">
      <w:pPr>
        <w:rPr>
          <w:sz w:val="24"/>
          <w:szCs w:val="24"/>
        </w:rPr>
      </w:pPr>
    </w:p>
    <w:p w:rsidR="00634E12" w:rsidRDefault="00BA0F23" w:rsidP="007B18A5">
      <w:pPr>
        <w:rPr>
          <w:sz w:val="24"/>
          <w:szCs w:val="24"/>
        </w:rPr>
      </w:pPr>
      <w:r>
        <w:rPr>
          <w:sz w:val="24"/>
          <w:szCs w:val="24"/>
        </w:rPr>
        <w:t>Solicitor David Puma stated he would report back to City Council to take the next step, to vote on making the recommendation to declare the redevelopment Zone.</w:t>
      </w:r>
    </w:p>
    <w:p w:rsidR="00FD5F9A" w:rsidRDefault="00BA0F23" w:rsidP="007B18A5">
      <w:pPr>
        <w:rPr>
          <w:sz w:val="24"/>
          <w:szCs w:val="24"/>
        </w:rPr>
      </w:pPr>
      <w:r>
        <w:rPr>
          <w:sz w:val="24"/>
          <w:szCs w:val="24"/>
        </w:rPr>
        <w:t xml:space="preserve">Application #16-003 – Hyuntae Jo – 175 West Broadway.  </w:t>
      </w:r>
      <w:r w:rsidR="00D55A7C">
        <w:rPr>
          <w:sz w:val="24"/>
          <w:szCs w:val="24"/>
        </w:rPr>
        <w:t>Hyuntae</w:t>
      </w:r>
      <w:r>
        <w:rPr>
          <w:sz w:val="24"/>
          <w:szCs w:val="24"/>
        </w:rPr>
        <w:t xml:space="preserve"> Jo was sworn in.  Mr. Gary Salber Esq. representing Mr. Jo stated his client is under contract with the owner to purchase the property contingent upon approval from the Planning Board.  Propose to have an Art Gallery, on line sales, painting, printing reproduction of a piece of art.  Also propose to have an apartment on the second floor.  C-1 Zone retail permitted.</w:t>
      </w:r>
      <w:r w:rsidR="00FD5F9A">
        <w:rPr>
          <w:sz w:val="24"/>
          <w:szCs w:val="24"/>
        </w:rPr>
        <w:t xml:space="preserve">  Mr. Jo stated the second floor is currently an office.</w:t>
      </w:r>
    </w:p>
    <w:p w:rsidR="00FD5F9A" w:rsidRDefault="00FD5F9A" w:rsidP="007B18A5">
      <w:pPr>
        <w:rPr>
          <w:sz w:val="24"/>
          <w:szCs w:val="24"/>
        </w:rPr>
      </w:pPr>
      <w:r>
        <w:rPr>
          <w:sz w:val="24"/>
          <w:szCs w:val="24"/>
        </w:rPr>
        <w:t xml:space="preserve">Earl Gage stated criteria needs to be laid out for </w:t>
      </w:r>
      <w:r w:rsidR="005F36A4">
        <w:rPr>
          <w:sz w:val="24"/>
          <w:szCs w:val="24"/>
        </w:rPr>
        <w:t xml:space="preserve">the </w:t>
      </w:r>
      <w:r>
        <w:rPr>
          <w:sz w:val="24"/>
          <w:szCs w:val="24"/>
        </w:rPr>
        <w:t xml:space="preserve">kitchen, bathroom, bedroom and dual egress in case of fire.  Uzo Ahiarakwe – Planner stated a professional would have </w:t>
      </w:r>
      <w:r w:rsidR="00893A78">
        <w:rPr>
          <w:sz w:val="24"/>
          <w:szCs w:val="24"/>
        </w:rPr>
        <w:t>to prepare</w:t>
      </w:r>
      <w:r>
        <w:rPr>
          <w:sz w:val="24"/>
          <w:szCs w:val="24"/>
        </w:rPr>
        <w:t xml:space="preserve"> the plans and seal it.</w:t>
      </w:r>
    </w:p>
    <w:p w:rsidR="00FD5F9A" w:rsidRDefault="00FD5F9A" w:rsidP="007B18A5">
      <w:pPr>
        <w:rPr>
          <w:sz w:val="24"/>
          <w:szCs w:val="24"/>
        </w:rPr>
      </w:pPr>
      <w:r>
        <w:rPr>
          <w:sz w:val="24"/>
          <w:szCs w:val="24"/>
        </w:rPr>
        <w:t xml:space="preserve">It was moved and second by Earl Gage and John Pankok to approve the Business License for the Art Gallery contingent upon all Uniform Construction Codes </w:t>
      </w:r>
      <w:proofErr w:type="gramStart"/>
      <w:r w:rsidR="005F36A4">
        <w:rPr>
          <w:sz w:val="24"/>
          <w:szCs w:val="24"/>
        </w:rPr>
        <w:t>are</w:t>
      </w:r>
      <w:proofErr w:type="gramEnd"/>
      <w:r>
        <w:rPr>
          <w:sz w:val="24"/>
          <w:szCs w:val="24"/>
        </w:rPr>
        <w:t xml:space="preserve"> met for the apartment.  All were in favor.</w:t>
      </w:r>
    </w:p>
    <w:p w:rsidR="007B3D97" w:rsidRDefault="007B3D97" w:rsidP="007B18A5">
      <w:pPr>
        <w:rPr>
          <w:sz w:val="24"/>
          <w:szCs w:val="24"/>
        </w:rPr>
      </w:pPr>
      <w:r>
        <w:rPr>
          <w:sz w:val="24"/>
          <w:szCs w:val="24"/>
        </w:rPr>
        <w:t>Application #16-004 – Binoy Mathai – 159 W. Broadway</w:t>
      </w:r>
      <w:r w:rsidR="005F36A4">
        <w:rPr>
          <w:sz w:val="24"/>
          <w:szCs w:val="24"/>
        </w:rPr>
        <w:t xml:space="preserve"> – Boost Mobile</w:t>
      </w:r>
      <w:r w:rsidR="00C33564">
        <w:rPr>
          <w:sz w:val="24"/>
          <w:szCs w:val="24"/>
        </w:rPr>
        <w:t xml:space="preserve">.  Mr. </w:t>
      </w:r>
      <w:r w:rsidR="00D55A7C">
        <w:rPr>
          <w:sz w:val="24"/>
          <w:szCs w:val="24"/>
        </w:rPr>
        <w:t>Mathai</w:t>
      </w:r>
      <w:r w:rsidR="00C33564">
        <w:rPr>
          <w:sz w:val="24"/>
          <w:szCs w:val="24"/>
        </w:rPr>
        <w:t xml:space="preserve"> stated he took over the existing business, everything will stay the same.  Hours of operation are 9:30 </w:t>
      </w:r>
      <w:r w:rsidR="00D55A7C">
        <w:rPr>
          <w:sz w:val="24"/>
          <w:szCs w:val="24"/>
        </w:rPr>
        <w:t>a.m.</w:t>
      </w:r>
      <w:r w:rsidR="00C33564">
        <w:rPr>
          <w:sz w:val="24"/>
          <w:szCs w:val="24"/>
        </w:rPr>
        <w:t xml:space="preserve"> until 5:00 p.m., Monday through Saturday.  There is one full</w:t>
      </w:r>
      <w:r w:rsidR="00B325AF">
        <w:rPr>
          <w:sz w:val="24"/>
          <w:szCs w:val="24"/>
        </w:rPr>
        <w:t xml:space="preserve"> </w:t>
      </w:r>
      <w:r w:rsidR="00C33564">
        <w:rPr>
          <w:sz w:val="24"/>
          <w:szCs w:val="24"/>
        </w:rPr>
        <w:t xml:space="preserve">time and one </w:t>
      </w:r>
      <w:r w:rsidR="00B325AF">
        <w:rPr>
          <w:sz w:val="24"/>
          <w:szCs w:val="24"/>
        </w:rPr>
        <w:t xml:space="preserve">part </w:t>
      </w:r>
      <w:r w:rsidR="00D55A7C">
        <w:rPr>
          <w:sz w:val="24"/>
          <w:szCs w:val="24"/>
        </w:rPr>
        <w:t>time employee</w:t>
      </w:r>
      <w:r w:rsidR="00B325AF">
        <w:rPr>
          <w:sz w:val="24"/>
          <w:szCs w:val="24"/>
        </w:rPr>
        <w:t>.</w:t>
      </w:r>
    </w:p>
    <w:p w:rsidR="00B325AF" w:rsidRDefault="00B325AF" w:rsidP="007B18A5">
      <w:pPr>
        <w:rPr>
          <w:sz w:val="24"/>
          <w:szCs w:val="24"/>
        </w:rPr>
      </w:pPr>
      <w:r>
        <w:rPr>
          <w:sz w:val="24"/>
          <w:szCs w:val="24"/>
        </w:rPr>
        <w:t>It was moved and seconded by Earl Gage and Robert lanard to approve the business license.  All were in favor.</w:t>
      </w:r>
    </w:p>
    <w:p w:rsidR="00356CF6" w:rsidRDefault="00B325AF" w:rsidP="007B18A5">
      <w:r>
        <w:rPr>
          <w:sz w:val="24"/>
          <w:szCs w:val="24"/>
        </w:rPr>
        <w:t>It was moved by Earl Gage to adjourn the meeting at 7:10 p.m.</w:t>
      </w:r>
      <w:r w:rsidR="00D55A7C">
        <w:rPr>
          <w:sz w:val="24"/>
          <w:szCs w:val="24"/>
        </w:rPr>
        <w:t xml:space="preserve"> All were in favor.</w:t>
      </w:r>
    </w:p>
    <w:sectPr w:rsidR="00356CF6" w:rsidSect="009B12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FD2" w:rsidRDefault="00610FD2" w:rsidP="001B44D5">
      <w:pPr>
        <w:spacing w:after="0" w:line="240" w:lineRule="auto"/>
      </w:pPr>
      <w:r>
        <w:separator/>
      </w:r>
    </w:p>
  </w:endnote>
  <w:endnote w:type="continuationSeparator" w:id="0">
    <w:p w:rsidR="00610FD2" w:rsidRDefault="00610FD2" w:rsidP="001B44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D2" w:rsidRDefault="00610F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D2" w:rsidRDefault="00610FD2">
    <w:pPr>
      <w:pStyle w:val="Footer"/>
      <w:pBdr>
        <w:top w:val="thinThickSmallGap" w:sz="24" w:space="1" w:color="622423" w:themeColor="accent2" w:themeShade="7F"/>
      </w:pBdr>
      <w:rPr>
        <w:rFonts w:asciiTheme="majorHAnsi" w:hAnsiTheme="majorHAnsi"/>
      </w:rPr>
    </w:pPr>
    <w:r>
      <w:rPr>
        <w:rFonts w:asciiTheme="majorHAnsi" w:hAnsiTheme="majorHAnsi"/>
      </w:rPr>
      <w:t xml:space="preserve">March 17, 2016 </w:t>
    </w:r>
    <w:r>
      <w:rPr>
        <w:rFonts w:asciiTheme="majorHAnsi" w:hAnsiTheme="majorHAnsi"/>
      </w:rPr>
      <w:ptab w:relativeTo="margin" w:alignment="right" w:leader="none"/>
    </w:r>
    <w:r>
      <w:rPr>
        <w:rFonts w:asciiTheme="majorHAnsi" w:hAnsiTheme="majorHAnsi"/>
      </w:rPr>
      <w:t xml:space="preserve">Page </w:t>
    </w:r>
    <w:fldSimple w:instr=" PAGE   \* MERGEFORMAT ">
      <w:r w:rsidR="00893A78" w:rsidRPr="00893A78">
        <w:rPr>
          <w:rFonts w:asciiTheme="majorHAnsi" w:hAnsiTheme="majorHAnsi"/>
          <w:noProof/>
        </w:rPr>
        <w:t>2</w:t>
      </w:r>
    </w:fldSimple>
  </w:p>
  <w:p w:rsidR="00610FD2" w:rsidRDefault="00610F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D2" w:rsidRDefault="00610F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FD2" w:rsidRDefault="00610FD2" w:rsidP="001B44D5">
      <w:pPr>
        <w:spacing w:after="0" w:line="240" w:lineRule="auto"/>
      </w:pPr>
      <w:r>
        <w:separator/>
      </w:r>
    </w:p>
  </w:footnote>
  <w:footnote w:type="continuationSeparator" w:id="0">
    <w:p w:rsidR="00610FD2" w:rsidRDefault="00610FD2" w:rsidP="001B44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D2" w:rsidRDefault="00610F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D2" w:rsidRDefault="00610F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D2" w:rsidRDefault="00610F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18A5"/>
    <w:rsid w:val="00001AE0"/>
    <w:rsid w:val="00007A6C"/>
    <w:rsid w:val="0009164E"/>
    <w:rsid w:val="000B5F05"/>
    <w:rsid w:val="001A7C8B"/>
    <w:rsid w:val="001B44D5"/>
    <w:rsid w:val="00356CF6"/>
    <w:rsid w:val="005F36A4"/>
    <w:rsid w:val="00610FD2"/>
    <w:rsid w:val="00634E12"/>
    <w:rsid w:val="00687BA1"/>
    <w:rsid w:val="007B18A5"/>
    <w:rsid w:val="007B3D97"/>
    <w:rsid w:val="007B5F91"/>
    <w:rsid w:val="00893A78"/>
    <w:rsid w:val="00906B1B"/>
    <w:rsid w:val="009B1298"/>
    <w:rsid w:val="00B325AF"/>
    <w:rsid w:val="00BA0F23"/>
    <w:rsid w:val="00C13AC4"/>
    <w:rsid w:val="00C17926"/>
    <w:rsid w:val="00C33564"/>
    <w:rsid w:val="00C96146"/>
    <w:rsid w:val="00CC41AD"/>
    <w:rsid w:val="00D55A7C"/>
    <w:rsid w:val="00EC2201"/>
    <w:rsid w:val="00F763DB"/>
    <w:rsid w:val="00F92DDB"/>
    <w:rsid w:val="00FD5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8A5"/>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44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44D5"/>
    <w:rPr>
      <w:rFonts w:ascii="Calibri" w:eastAsia="Times New Roman" w:hAnsi="Calibri" w:cs="Calibri"/>
    </w:rPr>
  </w:style>
  <w:style w:type="paragraph" w:styleId="Footer">
    <w:name w:val="footer"/>
    <w:basedOn w:val="Normal"/>
    <w:link w:val="FooterChar"/>
    <w:uiPriority w:val="99"/>
    <w:unhideWhenUsed/>
    <w:rsid w:val="001B4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4D5"/>
    <w:rPr>
      <w:rFonts w:ascii="Calibri" w:eastAsia="Times New Roman" w:hAnsi="Calibri" w:cs="Calibri"/>
    </w:rPr>
  </w:style>
  <w:style w:type="paragraph" w:styleId="BalloonText">
    <w:name w:val="Balloon Text"/>
    <w:basedOn w:val="Normal"/>
    <w:link w:val="BalloonTextChar"/>
    <w:uiPriority w:val="99"/>
    <w:semiHidden/>
    <w:unhideWhenUsed/>
    <w:rsid w:val="001B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D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cwright</dc:creator>
  <cp:lastModifiedBy>cwright</cp:lastModifiedBy>
  <cp:revision>14</cp:revision>
  <cp:lastPrinted>2016-04-15T19:38:00Z</cp:lastPrinted>
  <dcterms:created xsi:type="dcterms:W3CDTF">2016-03-24T13:39:00Z</dcterms:created>
  <dcterms:modified xsi:type="dcterms:W3CDTF">2016-04-21T18:48:00Z</dcterms:modified>
</cp:coreProperties>
</file>